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631C78A" w14:textId="77777777" w:rsidR="007224C7" w:rsidRDefault="007224C7">
      <w:pPr>
        <w:pStyle w:val="BodyText"/>
        <w:spacing w:before="4"/>
        <w:rPr>
          <w:rFonts w:ascii="Times New Roman"/>
          <w:sz w:val="19"/>
        </w:rPr>
      </w:pPr>
    </w:p>
    <w:p w14:paraId="6EC0ECEF" w14:textId="77777777" w:rsidR="007224C7" w:rsidRDefault="00BD0A58">
      <w:pPr>
        <w:spacing w:before="98" w:line="247" w:lineRule="auto"/>
        <w:ind w:left="1416" w:right="5755"/>
        <w:rPr>
          <w:rFonts w:ascii="Trebuchet MS"/>
          <w:b/>
          <w:sz w:val="36"/>
        </w:rPr>
      </w:pPr>
      <w:r>
        <w:pict w14:anchorId="19ACB003">
          <v:group id="_x0000_s1033" style="position:absolute;left:0;text-align:left;margin-left:75.85pt;margin-top:-4.95pt;width:41.4pt;height:53.05pt;z-index:251654656;mso-position-horizontal-relative:page" coordorigin="1517,-99" coordsize="828,10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517;top:-100;width:828;height:1061">
              <v:imagedata r:id="rId4" o:title=""/>
            </v:shape>
            <v:shape id="_x0000_s1034" type="#_x0000_t75" style="position:absolute;left:1797;top:220;width:267;height:267">
              <v:imagedata r:id="rId5" o:title=""/>
            </v:shape>
            <w10:wrap anchorx="page"/>
          </v:group>
        </w:pict>
      </w:r>
      <w:r>
        <w:rPr>
          <w:rFonts w:ascii="Trebuchet MS"/>
          <w:b/>
          <w:color w:val="231F20"/>
          <w:w w:val="110"/>
          <w:sz w:val="36"/>
        </w:rPr>
        <w:t>IZJAVA O SAGLASNOSTI</w:t>
      </w:r>
    </w:p>
    <w:p w14:paraId="7A4E6F5A" w14:textId="77777777" w:rsidR="007224C7" w:rsidRDefault="007224C7">
      <w:pPr>
        <w:pStyle w:val="BodyText"/>
        <w:spacing w:before="4"/>
        <w:rPr>
          <w:rFonts w:ascii="Trebuchet MS"/>
          <w:b/>
          <w:sz w:val="45"/>
        </w:rPr>
      </w:pPr>
    </w:p>
    <w:p w14:paraId="2E12CA81" w14:textId="77777777" w:rsidR="007224C7" w:rsidRDefault="00BD0A58">
      <w:pPr>
        <w:pStyle w:val="BodyText"/>
        <w:tabs>
          <w:tab w:val="left" w:pos="4046"/>
          <w:tab w:val="left" w:pos="9473"/>
        </w:tabs>
        <w:spacing w:line="249" w:lineRule="auto"/>
        <w:ind w:left="1460" w:right="191"/>
        <w:jc w:val="both"/>
      </w:pPr>
      <w:r>
        <w:pict w14:anchorId="10E935B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left:0;text-align:left;margin-left:67pt;margin-top:-9pt;width:54.55pt;height:53.85pt;z-index:251655680;mso-position-horizontal-relative:page" filled="f" stroked="f">
            <v:textbox inset="0,0,0,0">
              <w:txbxContent>
                <w:p w14:paraId="3EC48BF5" w14:textId="77777777" w:rsidR="007224C7" w:rsidRDefault="00BD0A58">
                  <w:pPr>
                    <w:spacing w:line="1076" w:lineRule="exact"/>
                    <w:rPr>
                      <w:rFonts w:ascii="Trebuchet MS"/>
                      <w:b/>
                      <w:sz w:val="96"/>
                    </w:rPr>
                  </w:pPr>
                  <w:r>
                    <w:rPr>
                      <w:rFonts w:ascii="Trebuchet MS"/>
                      <w:b/>
                      <w:color w:val="B1B3B5"/>
                      <w:w w:val="95"/>
                      <w:sz w:val="96"/>
                    </w:rPr>
                    <w:t>01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Kao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zakonski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zastupnik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maloletnog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w w:val="105"/>
        </w:rPr>
        <w:t>iz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 xml:space="preserve">, dajem saglasnost da </w:t>
      </w:r>
      <w:r>
        <w:rPr>
          <w:rFonts w:ascii="Trebuchet MS" w:hAnsi="Trebuchet MS"/>
          <w:b/>
          <w:color w:val="231F20"/>
          <w:w w:val="105"/>
        </w:rPr>
        <w:t xml:space="preserve">Football Wire GmbH </w:t>
      </w:r>
      <w:r>
        <w:rPr>
          <w:color w:val="231F20"/>
          <w:w w:val="105"/>
        </w:rPr>
        <w:t xml:space="preserve">sa sedištem u </w:t>
      </w:r>
      <w:r>
        <w:rPr>
          <w:color w:val="231F20"/>
        </w:rPr>
        <w:t>Ruessenstrasse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6340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Baar,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Švajcarska,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matični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broj: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CH-146.223.835,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obrađuje </w:t>
      </w:r>
      <w:r>
        <w:rPr>
          <w:color w:val="231F20"/>
          <w:w w:val="105"/>
        </w:rPr>
        <w:t>osnovne identiﬁkacione podatke, podatke o državljanstvu, podatke o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ﬁ</w:t>
      </w:r>
      <w:r>
        <w:rPr>
          <w:color w:val="231F20"/>
          <w:w w:val="105"/>
        </w:rPr>
        <w:t>zičkim karakteristikama i aktivnostima na treningu, podatke o aktivnosti na mreži, kao i ostale podatke navedene u „Politici privatnosti”, koji se odnose na maloletno lice čiji sam zakonsk</w:t>
      </w:r>
      <w:r>
        <w:rPr>
          <w:color w:val="231F20"/>
          <w:w w:val="105"/>
        </w:rPr>
        <w:t>i zastupnik, u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svrhu:</w:t>
      </w:r>
    </w:p>
    <w:p w14:paraId="21EF859D" w14:textId="77777777" w:rsidR="007224C7" w:rsidRDefault="00BD0A58">
      <w:pPr>
        <w:pStyle w:val="BodyText"/>
        <w:spacing w:before="6" w:line="249" w:lineRule="auto"/>
        <w:ind w:left="1460" w:right="191"/>
        <w:jc w:val="both"/>
      </w:pPr>
      <w:r>
        <w:pict w14:anchorId="5DBF548C">
          <v:shape id="_x0000_s1031" type="#_x0000_t202" style="position:absolute;left:0;text-align:left;margin-left:67pt;margin-top:79.85pt;width:54.55pt;height:53.85pt;z-index:251656704;mso-position-horizontal-relative:page" filled="f" stroked="f">
            <v:textbox inset="0,0,0,0">
              <w:txbxContent>
                <w:p w14:paraId="703F3A79" w14:textId="77777777" w:rsidR="007224C7" w:rsidRDefault="00BD0A58">
                  <w:pPr>
                    <w:spacing w:line="1076" w:lineRule="exact"/>
                    <w:rPr>
                      <w:rFonts w:ascii="Trebuchet MS"/>
                      <w:b/>
                      <w:sz w:val="96"/>
                    </w:rPr>
                  </w:pPr>
                  <w:r>
                    <w:rPr>
                      <w:rFonts w:ascii="Trebuchet MS"/>
                      <w:b/>
                      <w:color w:val="B1B3B5"/>
                      <w:w w:val="95"/>
                      <w:sz w:val="96"/>
                    </w:rPr>
                    <w:t>02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kreiranja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vođenja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proﬁla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7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„Football</w:t>
      </w:r>
      <w:r>
        <w:rPr>
          <w:rFonts w:ascii="Trebuchet MS" w:hAnsi="Trebuchet MS"/>
          <w:b/>
          <w:color w:val="231F20"/>
          <w:spacing w:val="-31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Wire”</w:t>
      </w:r>
      <w:r>
        <w:rPr>
          <w:rFonts w:ascii="Trebuchet MS" w:hAnsi="Trebuchet MS"/>
          <w:b/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7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„Football</w:t>
      </w:r>
      <w:r>
        <w:rPr>
          <w:rFonts w:ascii="Trebuchet MS" w:hAnsi="Trebuchet MS"/>
          <w:b/>
          <w:color w:val="231F20"/>
          <w:spacing w:val="-31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Wire</w:t>
      </w:r>
      <w:r>
        <w:rPr>
          <w:rFonts w:ascii="Trebuchet MS" w:hAnsi="Trebuchet MS"/>
          <w:b/>
          <w:color w:val="231F20"/>
          <w:spacing w:val="-31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Coach”</w:t>
      </w:r>
      <w:r>
        <w:rPr>
          <w:rFonts w:ascii="Trebuchet MS" w:hAnsi="Trebuchet MS"/>
          <w:b/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servisima,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kao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 xml:space="preserve">na ostalim servisima koji se odnose na </w:t>
      </w:r>
      <w:r>
        <w:rPr>
          <w:rFonts w:ascii="Trebuchet MS" w:hAnsi="Trebuchet MS"/>
          <w:b/>
          <w:color w:val="231F20"/>
          <w:w w:val="105"/>
        </w:rPr>
        <w:t xml:space="preserve">„Football Wire” </w:t>
      </w:r>
      <w:r>
        <w:rPr>
          <w:color w:val="231F20"/>
          <w:w w:val="105"/>
        </w:rPr>
        <w:t>koji čine društvenu mrežu edukativnog karaktera sa ciljem da ujedini fudbalere, klubove, trenere i druge ljude iz sveta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fudbala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jednom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mestu.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Upoznat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sam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sa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činjenicom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ovlašćena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lica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kluba/škole čije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lice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koje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saglasnost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član,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imaju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pravo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navedenim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servisima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unose podatke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maloletnom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licu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koje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saglasnost.</w:t>
      </w:r>
    </w:p>
    <w:p w14:paraId="7CE5AE33" w14:textId="77777777" w:rsidR="007224C7" w:rsidRDefault="007224C7">
      <w:pPr>
        <w:pStyle w:val="BodyText"/>
        <w:spacing w:before="2"/>
        <w:rPr>
          <w:sz w:val="28"/>
        </w:rPr>
      </w:pPr>
    </w:p>
    <w:p w14:paraId="1258D663" w14:textId="77777777" w:rsidR="007224C7" w:rsidRDefault="00BD0A58">
      <w:pPr>
        <w:pStyle w:val="BodyText"/>
        <w:spacing w:line="249" w:lineRule="auto"/>
        <w:ind w:left="1460" w:right="170"/>
      </w:pPr>
      <w:r>
        <w:rPr>
          <w:color w:val="231F20"/>
        </w:rPr>
        <w:t>Upoznat sam sa činjenicom da „Politiku privatnosti” koja detaljnije precizira svrhu obrade, kategorije podataka o ličnosti koji se obrađuju, prava lica čiji se pod</w:t>
      </w:r>
      <w:r>
        <w:rPr>
          <w:color w:val="231F20"/>
        </w:rPr>
        <w:t xml:space="preserve">aci obrađuju i ostale relevantne informacije mogu naći na web-stranici </w:t>
      </w:r>
      <w:hyperlink r:id="rId6">
        <w:r>
          <w:rPr>
            <w:rFonts w:ascii="Trebuchet MS" w:hAnsi="Trebuchet MS"/>
            <w:b/>
            <w:i/>
            <w:color w:val="231F20"/>
          </w:rPr>
          <w:t>www.footballwire.com/privacy-policy</w:t>
        </w:r>
      </w:hyperlink>
      <w:r>
        <w:rPr>
          <w:rFonts w:ascii="Trebuchet MS" w:hAnsi="Trebuchet MS"/>
          <w:b/>
          <w:i/>
          <w:color w:val="231F20"/>
        </w:rPr>
        <w:t xml:space="preserve"> </w:t>
      </w:r>
      <w:r>
        <w:rPr>
          <w:color w:val="231F20"/>
        </w:rPr>
        <w:t xml:space="preserve">i </w:t>
      </w:r>
      <w:r>
        <w:rPr>
          <w:color w:val="231F20"/>
          <w:spacing w:val="3"/>
        </w:rPr>
        <w:t xml:space="preserve">svojim potpisom </w:t>
      </w:r>
      <w:r>
        <w:rPr>
          <w:color w:val="231F20"/>
          <w:spacing w:val="2"/>
        </w:rPr>
        <w:t xml:space="preserve">ove </w:t>
      </w:r>
      <w:r>
        <w:rPr>
          <w:color w:val="231F20"/>
          <w:spacing w:val="3"/>
        </w:rPr>
        <w:t xml:space="preserve">izjave potvrđujem </w:t>
      </w:r>
      <w:r>
        <w:rPr>
          <w:color w:val="231F20"/>
        </w:rPr>
        <w:t xml:space="preserve">da </w:t>
      </w:r>
      <w:r>
        <w:rPr>
          <w:color w:val="231F20"/>
          <w:spacing w:val="2"/>
        </w:rPr>
        <w:t xml:space="preserve">sam </w:t>
      </w:r>
      <w:r>
        <w:rPr>
          <w:color w:val="231F20"/>
        </w:rPr>
        <w:t xml:space="preserve">se sa </w:t>
      </w:r>
      <w:r>
        <w:rPr>
          <w:color w:val="231F20"/>
          <w:spacing w:val="3"/>
        </w:rPr>
        <w:t xml:space="preserve">“Politikom privatnosti” </w:t>
      </w:r>
      <w:r>
        <w:rPr>
          <w:color w:val="231F20"/>
          <w:spacing w:val="4"/>
        </w:rPr>
        <w:t xml:space="preserve">detaljno </w:t>
      </w:r>
      <w:r>
        <w:rPr>
          <w:color w:val="231F20"/>
        </w:rPr>
        <w:t>u</w:t>
      </w:r>
      <w:r>
        <w:rPr>
          <w:color w:val="231F20"/>
        </w:rPr>
        <w:t>poznao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davanja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saglasnosti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istom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saglasan.</w:t>
      </w:r>
    </w:p>
    <w:p w14:paraId="7525512E" w14:textId="77777777" w:rsidR="007224C7" w:rsidRDefault="007224C7">
      <w:pPr>
        <w:pStyle w:val="BodyText"/>
        <w:rPr>
          <w:sz w:val="22"/>
        </w:rPr>
      </w:pPr>
    </w:p>
    <w:p w14:paraId="33A83AE9" w14:textId="77777777" w:rsidR="007224C7" w:rsidRDefault="00BD0A58">
      <w:pPr>
        <w:pStyle w:val="BodyText"/>
        <w:spacing w:before="148" w:line="252" w:lineRule="auto"/>
        <w:ind w:left="1460" w:right="172"/>
        <w:jc w:val="both"/>
      </w:pPr>
      <w:r>
        <w:pict w14:anchorId="101B643E">
          <v:shape id="_x0000_s1030" type="#_x0000_t202" style="position:absolute;left:0;text-align:left;margin-left:67pt;margin-top:2.65pt;width:54.55pt;height:53.85pt;z-index:251657728;mso-position-horizontal-relative:page" filled="f" stroked="f">
            <v:textbox inset="0,0,0,0">
              <w:txbxContent>
                <w:p w14:paraId="28B14868" w14:textId="77777777" w:rsidR="007224C7" w:rsidRDefault="00BD0A58">
                  <w:pPr>
                    <w:spacing w:line="1076" w:lineRule="exact"/>
                    <w:rPr>
                      <w:rFonts w:ascii="Trebuchet MS"/>
                      <w:b/>
                      <w:sz w:val="96"/>
                    </w:rPr>
                  </w:pPr>
                  <w:r>
                    <w:rPr>
                      <w:rFonts w:ascii="Trebuchet MS"/>
                      <w:b/>
                      <w:color w:val="B1B3B5"/>
                      <w:w w:val="95"/>
                      <w:sz w:val="96"/>
                    </w:rPr>
                    <w:t>03</w:t>
                  </w:r>
                </w:p>
              </w:txbxContent>
            </v:textbox>
            <w10:wrap anchorx="page"/>
          </v:shape>
        </w:pict>
      </w:r>
      <w:r>
        <w:pict w14:anchorId="05E148C9">
          <v:shape id="_x0000_s1029" type="#_x0000_t202" style="position:absolute;left:0;text-align:left;margin-left:67pt;margin-top:64.15pt;width:54.55pt;height:53.85pt;z-index:251658752;mso-position-horizontal-relative:page" filled="f" stroked="f">
            <v:textbox inset="0,0,0,0">
              <w:txbxContent>
                <w:p w14:paraId="3752C2B5" w14:textId="77777777" w:rsidR="007224C7" w:rsidRDefault="00BD0A58">
                  <w:pPr>
                    <w:spacing w:line="1076" w:lineRule="exact"/>
                    <w:rPr>
                      <w:rFonts w:ascii="Trebuchet MS"/>
                      <w:b/>
                      <w:sz w:val="96"/>
                    </w:rPr>
                  </w:pPr>
                  <w:r>
                    <w:rPr>
                      <w:rFonts w:ascii="Trebuchet MS"/>
                      <w:b/>
                      <w:color w:val="B1B3B5"/>
                      <w:w w:val="95"/>
                      <w:sz w:val="96"/>
                    </w:rPr>
                    <w:t>04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Pod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punom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krivičnom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materijalnom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odgovornošću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izjavljujem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davanje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ove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 xml:space="preserve">saglasnosti </w:t>
      </w:r>
      <w:r>
        <w:rPr>
          <w:color w:val="231F20"/>
          <w:spacing w:val="3"/>
          <w:w w:val="105"/>
        </w:rPr>
        <w:t>spada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3"/>
          <w:w w:val="105"/>
        </w:rPr>
        <w:t>obim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3"/>
          <w:w w:val="105"/>
        </w:rPr>
        <w:t>vršenja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3"/>
          <w:w w:val="105"/>
        </w:rPr>
        <w:t>roditeljskog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3"/>
          <w:w w:val="105"/>
        </w:rPr>
        <w:t>prava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3"/>
          <w:w w:val="105"/>
        </w:rPr>
        <w:t>koji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3"/>
          <w:w w:val="105"/>
        </w:rPr>
        <w:t>priznat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3"/>
          <w:w w:val="105"/>
        </w:rPr>
        <w:t>osnovu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3"/>
          <w:w w:val="105"/>
        </w:rPr>
        <w:t>zakona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2"/>
          <w:w w:val="105"/>
        </w:rPr>
        <w:t>ili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4"/>
          <w:w w:val="105"/>
        </w:rPr>
        <w:t xml:space="preserve">odluke </w:t>
      </w:r>
      <w:r>
        <w:rPr>
          <w:color w:val="231F20"/>
          <w:spacing w:val="2"/>
          <w:w w:val="105"/>
        </w:rPr>
        <w:t>nadležnog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2"/>
          <w:w w:val="105"/>
        </w:rPr>
        <w:t>suda,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2"/>
          <w:w w:val="105"/>
        </w:rPr>
        <w:t>odnosno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sam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2"/>
          <w:w w:val="105"/>
        </w:rPr>
        <w:t>ovlašćenog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2"/>
          <w:w w:val="105"/>
        </w:rPr>
        <w:t>organa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2"/>
          <w:w w:val="105"/>
        </w:rPr>
        <w:t>maloletnom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2"/>
          <w:w w:val="105"/>
        </w:rPr>
        <w:t>licu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2"/>
          <w:w w:val="105"/>
        </w:rPr>
        <w:t>postavljen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za </w:t>
      </w:r>
      <w:r>
        <w:rPr>
          <w:color w:val="231F20"/>
          <w:w w:val="105"/>
        </w:rPr>
        <w:t>staratelja</w:t>
      </w:r>
    </w:p>
    <w:p w14:paraId="57E8D762" w14:textId="77777777" w:rsidR="007224C7" w:rsidRDefault="007224C7">
      <w:pPr>
        <w:pStyle w:val="BodyText"/>
        <w:rPr>
          <w:sz w:val="22"/>
        </w:rPr>
      </w:pPr>
    </w:p>
    <w:p w14:paraId="1A9BA32B" w14:textId="77777777" w:rsidR="007224C7" w:rsidRDefault="00BD0A58">
      <w:pPr>
        <w:pStyle w:val="BodyText"/>
        <w:spacing w:before="191" w:line="252" w:lineRule="auto"/>
        <w:ind w:left="1460" w:right="113"/>
        <w:jc w:val="both"/>
      </w:pPr>
      <w:r>
        <w:rPr>
          <w:color w:val="231F20"/>
        </w:rPr>
        <w:t>Upoznat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činjenicom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saglasnost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povući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svakom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trenutku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pisanom ili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elektronskom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obliku,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davanja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kakvog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obrazloženja.</w:t>
      </w:r>
    </w:p>
    <w:p w14:paraId="5FCF76EB" w14:textId="77777777" w:rsidR="007224C7" w:rsidRDefault="007224C7">
      <w:pPr>
        <w:pStyle w:val="BodyText"/>
      </w:pPr>
    </w:p>
    <w:p w14:paraId="35120E75" w14:textId="77777777" w:rsidR="007224C7" w:rsidRDefault="007224C7">
      <w:pPr>
        <w:pStyle w:val="BodyText"/>
      </w:pPr>
    </w:p>
    <w:p w14:paraId="10C1665D" w14:textId="77777777" w:rsidR="007224C7" w:rsidRDefault="007224C7">
      <w:pPr>
        <w:pStyle w:val="BodyText"/>
        <w:spacing w:before="7"/>
        <w:rPr>
          <w:sz w:val="27"/>
        </w:rPr>
      </w:pPr>
    </w:p>
    <w:p w14:paraId="6680B8AD" w14:textId="77777777" w:rsidR="007224C7" w:rsidRDefault="007224C7">
      <w:pPr>
        <w:rPr>
          <w:sz w:val="27"/>
        </w:rPr>
        <w:sectPr w:rsidR="007224C7">
          <w:type w:val="continuous"/>
          <w:pgSz w:w="12240" w:h="15840"/>
          <w:pgMar w:top="1500" w:right="1360" w:bottom="280" w:left="1200" w:header="720" w:footer="720" w:gutter="0"/>
          <w:cols w:space="720"/>
        </w:sectPr>
      </w:pPr>
    </w:p>
    <w:p w14:paraId="7339BC35" w14:textId="77777777" w:rsidR="007224C7" w:rsidRDefault="00BD0A58">
      <w:pPr>
        <w:pStyle w:val="BodyText"/>
        <w:tabs>
          <w:tab w:val="left" w:pos="586"/>
          <w:tab w:val="left" w:pos="964"/>
          <w:tab w:val="left" w:pos="3074"/>
        </w:tabs>
        <w:spacing w:before="100"/>
        <w:ind w:left="240" w:right="38"/>
      </w:pPr>
      <w:r>
        <w:rPr>
          <w:color w:val="231F20"/>
        </w:rPr>
        <w:lastRenderedPageBreak/>
        <w:t>U</w:t>
      </w:r>
      <w:r>
        <w:rPr>
          <w:color w:val="231F20"/>
        </w:rPr>
        <w:tab/>
      </w:r>
      <w:r>
        <w:rPr>
          <w:color w:val="231F20"/>
          <w:u w:val="single" w:color="020303"/>
        </w:rPr>
        <w:tab/>
      </w:r>
      <w:r>
        <w:rPr>
          <w:color w:val="231F20"/>
          <w:u w:val="single" w:color="020303"/>
        </w:rPr>
        <w:tab/>
      </w:r>
      <w:r>
        <w:rPr>
          <w:color w:val="231F20"/>
        </w:rPr>
        <w:t xml:space="preserve"> Dana:</w:t>
      </w:r>
      <w:r>
        <w:rPr>
          <w:color w:val="231F20"/>
        </w:rPr>
        <w:tab/>
      </w:r>
      <w:r>
        <w:rPr>
          <w:color w:val="231F20"/>
          <w:w w:val="83"/>
          <w:u w:val="single" w:color="020303"/>
        </w:rPr>
        <w:t xml:space="preserve"> </w:t>
      </w:r>
      <w:r>
        <w:rPr>
          <w:color w:val="231F20"/>
          <w:u w:val="single" w:color="020303"/>
        </w:rPr>
        <w:tab/>
      </w:r>
    </w:p>
    <w:p w14:paraId="08F624A9" w14:textId="77777777" w:rsidR="007224C7" w:rsidRDefault="00BD0A58">
      <w:pPr>
        <w:pStyle w:val="BodyText"/>
        <w:tabs>
          <w:tab w:val="left" w:pos="4767"/>
        </w:tabs>
        <w:spacing w:before="100"/>
        <w:ind w:left="240" w:right="124" w:hanging="1"/>
        <w:jc w:val="both"/>
      </w:pPr>
      <w:r>
        <w:br w:type="column"/>
      </w:r>
      <w:r>
        <w:rPr>
          <w:color w:val="231F20"/>
        </w:rPr>
        <w:lastRenderedPageBreak/>
        <w:t>Davalac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saglasnosti:</w:t>
      </w:r>
      <w:r>
        <w:rPr>
          <w:color w:val="231F20"/>
          <w:spacing w:val="11"/>
        </w:rPr>
        <w:t xml:space="preserve"> </w:t>
      </w:r>
      <w:r>
        <w:rPr>
          <w:color w:val="231F20"/>
          <w:w w:val="83"/>
          <w:u w:val="single" w:color="020303"/>
        </w:rPr>
        <w:t xml:space="preserve"> </w:t>
      </w:r>
      <w:r>
        <w:rPr>
          <w:color w:val="231F20"/>
          <w:u w:val="single" w:color="020303"/>
        </w:rPr>
        <w:tab/>
      </w:r>
      <w:r>
        <w:rPr>
          <w:color w:val="231F20"/>
        </w:rPr>
        <w:t xml:space="preserve"> Adresa:</w:t>
      </w:r>
      <w:r>
        <w:rPr>
          <w:color w:val="231F20"/>
          <w:u w:val="single" w:color="020303"/>
        </w:rPr>
        <w:tab/>
      </w:r>
      <w:r>
        <w:rPr>
          <w:color w:val="231F20"/>
        </w:rPr>
        <w:t xml:space="preserve"> Broj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lične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karte: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/>
          <w:color w:val="231F20"/>
          <w:u w:val="single" w:color="020303"/>
        </w:rPr>
        <w:t xml:space="preserve"> </w:t>
      </w:r>
      <w:r>
        <w:rPr>
          <w:rFonts w:ascii="Times New Roman" w:hAnsi="Times New Roman"/>
          <w:color w:val="231F20"/>
          <w:u w:val="single" w:color="020303"/>
        </w:rPr>
        <w:tab/>
      </w:r>
      <w:r>
        <w:rPr>
          <w:rFonts w:ascii="Times New Roman" w:hAnsi="Times New Roman"/>
          <w:color w:val="231F20"/>
        </w:rPr>
        <w:t xml:space="preserve">                                               </w:t>
      </w:r>
      <w:r>
        <w:rPr>
          <w:color w:val="231F20"/>
        </w:rPr>
        <w:t>Datum izdavanja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lične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karte: </w:t>
      </w:r>
      <w:r>
        <w:rPr>
          <w:color w:val="231F20"/>
          <w:spacing w:val="-21"/>
        </w:rPr>
        <w:t xml:space="preserve"> </w:t>
      </w:r>
      <w:r>
        <w:rPr>
          <w:color w:val="231F20"/>
          <w:w w:val="83"/>
          <w:u w:val="single" w:color="020303"/>
        </w:rPr>
        <w:t xml:space="preserve"> </w:t>
      </w:r>
      <w:r>
        <w:rPr>
          <w:color w:val="231F20"/>
          <w:u w:val="single" w:color="020303"/>
        </w:rPr>
        <w:tab/>
      </w:r>
      <w:r>
        <w:rPr>
          <w:color w:val="231F20"/>
        </w:rPr>
        <w:t xml:space="preserve"> Izdavalac: </w:t>
      </w:r>
      <w:r>
        <w:rPr>
          <w:color w:val="231F20"/>
          <w:spacing w:val="-11"/>
        </w:rPr>
        <w:t xml:space="preserve"> </w:t>
      </w:r>
      <w:r>
        <w:rPr>
          <w:color w:val="231F20"/>
          <w:w w:val="83"/>
          <w:u w:val="single" w:color="020303"/>
        </w:rPr>
        <w:t xml:space="preserve"> </w:t>
      </w:r>
      <w:r>
        <w:rPr>
          <w:color w:val="231F20"/>
          <w:u w:val="single" w:color="020303"/>
        </w:rPr>
        <w:tab/>
      </w:r>
    </w:p>
    <w:p w14:paraId="65E90DFB" w14:textId="77777777" w:rsidR="007224C7" w:rsidRDefault="00BD0A58">
      <w:pPr>
        <w:pStyle w:val="BodyText"/>
        <w:spacing w:before="9"/>
        <w:rPr>
          <w:sz w:val="29"/>
        </w:rPr>
      </w:pPr>
      <w:r>
        <w:pict w14:anchorId="2EB20B95">
          <v:line id="_x0000_s1028" style="position:absolute;z-index:-251656704;mso-wrap-distance-left:0;mso-wrap-distance-right:0;mso-position-horizontal-relative:page" from="360.15pt,19.35pt" to="537.65pt,19.35pt" strokecolor="#020303" strokeweight=".5pt">
            <w10:wrap type="topAndBottom" anchorx="page"/>
          </v:line>
        </w:pict>
      </w:r>
    </w:p>
    <w:p w14:paraId="38CA44EE" w14:textId="77777777" w:rsidR="007224C7" w:rsidRDefault="00BD0A58">
      <w:pPr>
        <w:pStyle w:val="BodyText"/>
        <w:spacing w:before="38"/>
        <w:ind w:left="2724"/>
      </w:pPr>
      <w:r>
        <w:rPr>
          <w:color w:val="231F20"/>
          <w:w w:val="110"/>
        </w:rPr>
        <w:t>Potpis</w:t>
      </w:r>
      <w:bookmarkStart w:id="0" w:name="_GoBack"/>
      <w:bookmarkEnd w:id="0"/>
    </w:p>
    <w:p w14:paraId="42C323C5" w14:textId="77777777" w:rsidR="007224C7" w:rsidRDefault="007224C7">
      <w:pPr>
        <w:sectPr w:rsidR="007224C7">
          <w:type w:val="continuous"/>
          <w:pgSz w:w="12240" w:h="15840"/>
          <w:pgMar w:top="1500" w:right="1360" w:bottom="280" w:left="1200" w:header="720" w:footer="720" w:gutter="0"/>
          <w:cols w:num="2" w:space="720" w:equalWidth="0">
            <w:col w:w="3115" w:space="1670"/>
            <w:col w:w="4895"/>
          </w:cols>
        </w:sectPr>
      </w:pPr>
    </w:p>
    <w:p w14:paraId="53401714" w14:textId="77777777" w:rsidR="007224C7" w:rsidRDefault="007224C7">
      <w:pPr>
        <w:pStyle w:val="BodyText"/>
      </w:pPr>
    </w:p>
    <w:p w14:paraId="5CC2444A" w14:textId="77777777" w:rsidR="007224C7" w:rsidRDefault="007224C7">
      <w:pPr>
        <w:pStyle w:val="BodyText"/>
      </w:pPr>
    </w:p>
    <w:p w14:paraId="23C2A58C" w14:textId="77777777" w:rsidR="007224C7" w:rsidRDefault="007224C7">
      <w:pPr>
        <w:pStyle w:val="BodyText"/>
      </w:pPr>
    </w:p>
    <w:p w14:paraId="7D55BD74" w14:textId="77777777" w:rsidR="007224C7" w:rsidRDefault="007224C7">
      <w:pPr>
        <w:pStyle w:val="BodyText"/>
      </w:pPr>
    </w:p>
    <w:p w14:paraId="5D5203EC" w14:textId="77777777" w:rsidR="007224C7" w:rsidRDefault="007224C7">
      <w:pPr>
        <w:pStyle w:val="BodyText"/>
        <w:spacing w:before="6"/>
        <w:rPr>
          <w:sz w:val="15"/>
        </w:rPr>
      </w:pPr>
    </w:p>
    <w:p w14:paraId="2E6D6D72" w14:textId="77777777" w:rsidR="007224C7" w:rsidRDefault="00BD0A58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 w14:anchorId="7BF94CA8">
          <v:group id="_x0000_s1026" style="width:72.25pt;height:.5pt;mso-position-horizontal-relative:char;mso-position-vertical-relative:line" coordsize="1445,10">
            <v:line id="_x0000_s1027" style="position:absolute" from="0,5" to="1444,5" strokecolor="#020303" strokeweight=".5pt"/>
            <w10:wrap type="none"/>
            <w10:anchorlock/>
          </v:group>
        </w:pict>
      </w:r>
    </w:p>
    <w:p w14:paraId="370C79CB" w14:textId="77777777" w:rsidR="007224C7" w:rsidRDefault="007224C7">
      <w:pPr>
        <w:pStyle w:val="BodyText"/>
        <w:spacing w:before="5"/>
        <w:rPr>
          <w:sz w:val="6"/>
        </w:rPr>
      </w:pPr>
    </w:p>
    <w:p w14:paraId="74A9303E" w14:textId="77777777" w:rsidR="007224C7" w:rsidRDefault="00BD0A58">
      <w:pPr>
        <w:pStyle w:val="BodyText"/>
        <w:spacing w:line="161" w:lineRule="exact"/>
        <w:ind w:left="195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25FEC663" wp14:editId="3A0D9975">
            <wp:extent cx="815118" cy="102679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1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4C7">
      <w:type w:val="continuous"/>
      <w:pgSz w:w="12240" w:h="15840"/>
      <w:pgMar w:top="1500" w:right="13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24C7"/>
    <w:rsid w:val="007224C7"/>
    <w:rsid w:val="00B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FB1B4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://www.footballwire.com/privacy-policy" TargetMode="External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Macintosh Word</Application>
  <DocSecurity>0</DocSecurity>
  <Lines>14</Lines>
  <Paragraphs>4</Paragraphs>
  <ScaleCrop>false</ScaleCrop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Saglasnost_maloletni_srb_1.2.2_Swiss</dc:title>
  <cp:lastModifiedBy>Microsoft Office User</cp:lastModifiedBy>
  <cp:revision>2</cp:revision>
  <dcterms:created xsi:type="dcterms:W3CDTF">2019-01-14T11:14:00Z</dcterms:created>
  <dcterms:modified xsi:type="dcterms:W3CDTF">2019-01-14T11:15:00Z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2019-01-14T00:00:00Z</vt:filetime>
  </property>
</Properties>
</file>